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8B" w:rsidRPr="00007F9B" w:rsidRDefault="00B00B8B" w:rsidP="00B00B8B">
      <w:pPr>
        <w:jc w:val="center"/>
        <w:rPr>
          <w:rFonts w:ascii="微软雅黑" w:eastAsia="微软雅黑" w:hAnsi="微软雅黑"/>
          <w:b/>
          <w:bCs/>
          <w:sz w:val="24"/>
          <w:szCs w:val="24"/>
        </w:rPr>
      </w:pPr>
    </w:p>
    <w:p w:rsidR="00B00B8B" w:rsidRPr="008977F9" w:rsidRDefault="00B00B8B" w:rsidP="00327475">
      <w:pPr>
        <w:spacing w:beforeLines="170"/>
        <w:jc w:val="center"/>
        <w:rPr>
          <w:rFonts w:ascii="黑体" w:eastAsia="黑体" w:hAnsi="黑体"/>
          <w:b/>
          <w:bCs/>
          <w:sz w:val="48"/>
          <w:szCs w:val="48"/>
        </w:rPr>
      </w:pPr>
      <w:r w:rsidRPr="00007F9B">
        <w:rPr>
          <w:rFonts w:ascii="微软雅黑" w:eastAsia="微软雅黑" w:hAnsi="微软雅黑" w:cs="宋体"/>
          <w:b/>
          <w:bCs/>
          <w:sz w:val="24"/>
          <w:szCs w:val="24"/>
        </w:rPr>
        <w:t xml:space="preserve">                               </w:t>
      </w:r>
      <w:r w:rsidRPr="00007F9B">
        <w:rPr>
          <w:rFonts w:ascii="微软雅黑" w:eastAsia="微软雅黑" w:hAnsi="微软雅黑" w:cs="宋体"/>
          <w:b/>
          <w:bCs/>
          <w:sz w:val="30"/>
          <w:szCs w:val="30"/>
        </w:rPr>
        <w:t xml:space="preserve">     </w:t>
      </w:r>
      <w:r w:rsidRPr="008977F9">
        <w:rPr>
          <w:rFonts w:ascii="黑体" w:eastAsia="黑体" w:hAnsi="黑体" w:cs="宋体"/>
          <w:b/>
          <w:bCs/>
          <w:sz w:val="30"/>
          <w:szCs w:val="30"/>
        </w:rPr>
        <w:t xml:space="preserve">   </w:t>
      </w:r>
      <w:r w:rsidRPr="008977F9">
        <w:rPr>
          <w:rFonts w:ascii="黑体" w:eastAsia="黑体" w:hAnsi="黑体" w:cs="宋体" w:hint="eastAsia"/>
          <w:b/>
          <w:bCs/>
          <w:sz w:val="48"/>
          <w:szCs w:val="48"/>
        </w:rPr>
        <w:t>法学院党委</w:t>
      </w:r>
    </w:p>
    <w:p w:rsidR="00B00B8B" w:rsidRPr="008977F9" w:rsidRDefault="00B00B8B" w:rsidP="00327475">
      <w:pPr>
        <w:spacing w:beforeLines="170"/>
        <w:jc w:val="center"/>
        <w:rPr>
          <w:rFonts w:ascii="黑体" w:eastAsia="黑体" w:hAnsi="黑体"/>
          <w:b/>
          <w:bCs/>
          <w:sz w:val="32"/>
          <w:szCs w:val="32"/>
        </w:rPr>
      </w:pPr>
      <w:r w:rsidRPr="00007F9B">
        <w:rPr>
          <w:rFonts w:ascii="微软雅黑" w:eastAsia="微软雅黑" w:hAnsi="微软雅黑" w:cs="宋体"/>
          <w:b/>
          <w:bCs/>
        </w:rPr>
        <w:t xml:space="preserve">               </w:t>
      </w:r>
      <w:r w:rsidR="00327475">
        <w:rPr>
          <w:rFonts w:ascii="微软雅黑" w:eastAsia="微软雅黑" w:hAnsi="微软雅黑" w:cs="宋体" w:hint="eastAsia"/>
          <w:b/>
          <w:bCs/>
        </w:rPr>
        <w:t xml:space="preserve">     </w:t>
      </w:r>
      <w:r w:rsidRPr="00007F9B">
        <w:rPr>
          <w:rFonts w:ascii="微软雅黑" w:eastAsia="微软雅黑" w:hAnsi="微软雅黑" w:cs="宋体"/>
          <w:b/>
          <w:bCs/>
        </w:rPr>
        <w:t xml:space="preserve">  </w:t>
      </w:r>
      <w:r w:rsidRPr="008977F9">
        <w:rPr>
          <w:rFonts w:ascii="黑体" w:eastAsia="黑体" w:hAnsi="黑体" w:cs="宋体" w:hint="eastAsia"/>
          <w:b/>
          <w:bCs/>
          <w:sz w:val="32"/>
          <w:szCs w:val="32"/>
        </w:rPr>
        <w:t>法党字</w:t>
      </w:r>
      <w:r w:rsidRPr="008977F9">
        <w:rPr>
          <w:rFonts w:ascii="黑体" w:eastAsia="黑体" w:hAnsi="黑体" w:cs="宋体"/>
          <w:b/>
          <w:bCs/>
          <w:sz w:val="32"/>
          <w:szCs w:val="32"/>
        </w:rPr>
        <w:t>[2018]0</w:t>
      </w:r>
      <w:r w:rsidR="0085029E">
        <w:rPr>
          <w:rFonts w:ascii="黑体" w:eastAsia="黑体" w:hAnsi="黑体" w:cs="宋体" w:hint="eastAsia"/>
          <w:b/>
          <w:bCs/>
          <w:sz w:val="32"/>
          <w:szCs w:val="32"/>
        </w:rPr>
        <w:t>8</w:t>
      </w:r>
      <w:r w:rsidRPr="008977F9">
        <w:rPr>
          <w:rFonts w:ascii="黑体" w:eastAsia="黑体" w:hAnsi="黑体" w:cs="宋体" w:hint="eastAsia"/>
          <w:b/>
          <w:bCs/>
          <w:sz w:val="32"/>
          <w:szCs w:val="32"/>
        </w:rPr>
        <w:t>号</w:t>
      </w:r>
      <w:r w:rsidRPr="008977F9">
        <w:rPr>
          <w:rFonts w:ascii="黑体" w:eastAsia="黑体" w:hAnsi="黑体" w:cs="宋体"/>
          <w:b/>
          <w:bCs/>
          <w:sz w:val="32"/>
          <w:szCs w:val="32"/>
        </w:rPr>
        <w:t xml:space="preserve">                </w:t>
      </w:r>
      <w:r w:rsidRPr="008977F9">
        <w:rPr>
          <w:rFonts w:ascii="黑体" w:eastAsia="黑体" w:hAnsi="黑体" w:cs="宋体" w:hint="eastAsia"/>
          <w:b/>
          <w:bCs/>
          <w:sz w:val="32"/>
          <w:szCs w:val="32"/>
        </w:rPr>
        <w:t>章平</w:t>
      </w:r>
    </w:p>
    <w:p w:rsidR="00B00B8B" w:rsidRPr="00007F9B" w:rsidRDefault="00B00B8B" w:rsidP="00B00B8B">
      <w:pPr>
        <w:jc w:val="center"/>
        <w:rPr>
          <w:rFonts w:ascii="微软雅黑" w:eastAsia="微软雅黑" w:hAnsi="微软雅黑"/>
          <w:b/>
          <w:bCs/>
        </w:rPr>
      </w:pPr>
    </w:p>
    <w:p w:rsidR="0056697E" w:rsidRPr="0085029E" w:rsidRDefault="0056697E" w:rsidP="00551213">
      <w:pPr>
        <w:widowControl/>
        <w:spacing w:before="100" w:beforeAutospacing="1" w:after="100" w:afterAutospacing="1"/>
        <w:jc w:val="center"/>
        <w:rPr>
          <w:rFonts w:ascii="微软雅黑" w:eastAsia="微软雅黑" w:hAnsi="微软雅黑"/>
          <w:b/>
          <w:bCs/>
          <w:spacing w:val="-6"/>
          <w:kern w:val="0"/>
          <w:sz w:val="36"/>
          <w:szCs w:val="36"/>
        </w:rPr>
      </w:pPr>
      <w:r w:rsidRPr="0085029E">
        <w:rPr>
          <w:rFonts w:ascii="微软雅黑" w:eastAsia="微软雅黑" w:hAnsi="微软雅黑" w:cs="方正小标宋简体" w:hint="eastAsia"/>
          <w:b/>
          <w:bCs/>
          <w:spacing w:val="-6"/>
          <w:kern w:val="0"/>
          <w:sz w:val="36"/>
          <w:szCs w:val="36"/>
        </w:rPr>
        <w:t>江苏大学法学院</w:t>
      </w:r>
      <w:r w:rsidR="0085029E" w:rsidRPr="0085029E">
        <w:rPr>
          <w:rFonts w:ascii="微软雅黑" w:eastAsia="微软雅黑" w:hAnsi="微软雅黑" w:cs="方正小标宋简体" w:hint="eastAsia"/>
          <w:b/>
          <w:bCs/>
          <w:spacing w:val="-6"/>
          <w:kern w:val="0"/>
          <w:sz w:val="36"/>
          <w:szCs w:val="36"/>
        </w:rPr>
        <w:t>“三重一大”决策制度实施办法</w:t>
      </w:r>
    </w:p>
    <w:p w:rsidR="0085029E" w:rsidRPr="00885068" w:rsidRDefault="0085029E" w:rsidP="0085029E">
      <w:pPr>
        <w:tabs>
          <w:tab w:val="left" w:pos="300"/>
        </w:tabs>
        <w:spacing w:line="360" w:lineRule="auto"/>
        <w:jc w:val="center"/>
        <w:rPr>
          <w:rFonts w:ascii="微软雅黑" w:eastAsia="微软雅黑" w:hAnsi="微软雅黑"/>
          <w:b/>
          <w:sz w:val="32"/>
        </w:rPr>
      </w:pPr>
      <w:r w:rsidRPr="00885068">
        <w:rPr>
          <w:rFonts w:ascii="微软雅黑" w:eastAsia="微软雅黑" w:hAnsi="微软雅黑"/>
          <w:b/>
          <w:sz w:val="32"/>
        </w:rPr>
        <w:t>第一章</w:t>
      </w:r>
      <w:r w:rsidRPr="00885068">
        <w:rPr>
          <w:rFonts w:ascii="微软雅黑" w:eastAsia="微软雅黑" w:hAnsi="微软雅黑"/>
          <w:b/>
          <w:sz w:val="32"/>
        </w:rPr>
        <w:tab/>
        <w:t>总 则</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b/>
          <w:sz w:val="31"/>
        </w:rPr>
        <w:t>第一条</w:t>
      </w:r>
      <w:r w:rsidRPr="00885068">
        <w:rPr>
          <w:rFonts w:ascii="微软雅黑" w:eastAsia="微软雅黑" w:hAnsi="微软雅黑" w:hint="eastAsia"/>
          <w:b/>
          <w:sz w:val="31"/>
        </w:rPr>
        <w:t xml:space="preserve"> </w:t>
      </w:r>
      <w:r w:rsidRPr="00885068">
        <w:rPr>
          <w:rFonts w:ascii="微软雅黑" w:eastAsia="微软雅黑" w:hAnsi="微软雅黑" w:hint="eastAsia"/>
          <w:sz w:val="32"/>
        </w:rPr>
        <w:t>为</w:t>
      </w:r>
      <w:r w:rsidRPr="00885068">
        <w:rPr>
          <w:rFonts w:ascii="微软雅黑" w:eastAsia="微软雅黑" w:hAnsi="微软雅黑"/>
          <w:sz w:val="31"/>
        </w:rPr>
        <w:t>贯彻落实全面从严治党要求，加强党风廉政建设，</w:t>
      </w:r>
      <w:r w:rsidRPr="00885068">
        <w:rPr>
          <w:rFonts w:ascii="微软雅黑" w:eastAsia="微软雅黑" w:hAnsi="微软雅黑"/>
          <w:sz w:val="32"/>
        </w:rPr>
        <w:t>进一步规范</w:t>
      </w:r>
      <w:r w:rsidRPr="00885068">
        <w:rPr>
          <w:rFonts w:ascii="微软雅黑" w:eastAsia="微软雅黑" w:hAnsi="微软雅黑" w:hint="eastAsia"/>
          <w:sz w:val="32"/>
        </w:rPr>
        <w:t>学院</w:t>
      </w:r>
      <w:r w:rsidRPr="00885068">
        <w:rPr>
          <w:rFonts w:ascii="微软雅黑" w:eastAsia="微软雅黑" w:hAnsi="微软雅黑"/>
          <w:sz w:val="32"/>
        </w:rPr>
        <w:t>决策行为，防范决策风险，根据党的十九大精神</w:t>
      </w:r>
      <w:r w:rsidRPr="00885068">
        <w:rPr>
          <w:rFonts w:ascii="微软雅黑" w:eastAsia="微软雅黑" w:hAnsi="微软雅黑" w:hint="eastAsia"/>
          <w:sz w:val="32"/>
        </w:rPr>
        <w:t>、</w:t>
      </w:r>
      <w:r w:rsidRPr="00885068">
        <w:rPr>
          <w:rFonts w:ascii="微软雅黑" w:eastAsia="微软雅黑" w:hAnsi="微软雅黑"/>
          <w:sz w:val="32"/>
        </w:rPr>
        <w:t>《省委教育工委省教育厅关于进一步推进学校贯彻落实“三重一大”决策制度的意见》（苏委教〔2017〕10号）和</w:t>
      </w:r>
      <w:r w:rsidRPr="00885068">
        <w:rPr>
          <w:rFonts w:ascii="微软雅黑" w:eastAsia="微软雅黑" w:hAnsi="微软雅黑" w:hint="eastAsia"/>
          <w:sz w:val="32"/>
        </w:rPr>
        <w:t>《关于印发&lt;江苏大学“三重一大”决策制度实施办法&gt;（修订稿）的通知》</w:t>
      </w:r>
      <w:r w:rsidRPr="00885068">
        <w:rPr>
          <w:rFonts w:ascii="微软雅黑" w:eastAsia="微软雅黑" w:hAnsi="微软雅黑"/>
          <w:sz w:val="32"/>
        </w:rPr>
        <w:t>（</w:t>
      </w:r>
      <w:r w:rsidRPr="00885068">
        <w:rPr>
          <w:rFonts w:ascii="微软雅黑" w:eastAsia="微软雅黑" w:hAnsi="微软雅黑" w:hint="eastAsia"/>
          <w:sz w:val="32"/>
        </w:rPr>
        <w:t>江大</w:t>
      </w:r>
      <w:r w:rsidRPr="00885068">
        <w:rPr>
          <w:rFonts w:ascii="微软雅黑" w:eastAsia="微软雅黑" w:hAnsi="微软雅黑"/>
          <w:sz w:val="32"/>
        </w:rPr>
        <w:t>委发〔201</w:t>
      </w:r>
      <w:r w:rsidRPr="00885068">
        <w:rPr>
          <w:rFonts w:ascii="微软雅黑" w:eastAsia="微软雅黑" w:hAnsi="微软雅黑" w:hint="eastAsia"/>
          <w:sz w:val="32"/>
        </w:rPr>
        <w:t>8</w:t>
      </w:r>
      <w:r w:rsidRPr="00885068">
        <w:rPr>
          <w:rFonts w:ascii="微软雅黑" w:eastAsia="微软雅黑" w:hAnsi="微软雅黑"/>
          <w:sz w:val="32"/>
        </w:rPr>
        <w:t>〕</w:t>
      </w:r>
      <w:r w:rsidRPr="00885068">
        <w:rPr>
          <w:rFonts w:ascii="微软雅黑" w:eastAsia="微软雅黑" w:hAnsi="微软雅黑" w:hint="eastAsia"/>
          <w:sz w:val="32"/>
        </w:rPr>
        <w:t>12</w:t>
      </w:r>
      <w:r w:rsidRPr="00885068">
        <w:rPr>
          <w:rFonts w:ascii="微软雅黑" w:eastAsia="微软雅黑" w:hAnsi="微软雅黑"/>
          <w:sz w:val="32"/>
        </w:rPr>
        <w:t>号）精神，结合法学院工作实际，制定本实施办法。</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b/>
          <w:sz w:val="32"/>
        </w:rPr>
        <w:t xml:space="preserve">第二条 </w:t>
      </w:r>
      <w:r w:rsidRPr="00885068">
        <w:rPr>
          <w:rFonts w:ascii="微软雅黑" w:eastAsia="微软雅黑" w:hAnsi="微软雅黑" w:hint="eastAsia"/>
          <w:sz w:val="32"/>
        </w:rPr>
        <w:t>学院</w:t>
      </w:r>
      <w:r w:rsidRPr="00885068">
        <w:rPr>
          <w:rFonts w:ascii="微软雅黑" w:eastAsia="微软雅黑" w:hAnsi="微软雅黑"/>
          <w:sz w:val="32"/>
        </w:rPr>
        <w:t>贯彻落实重大决策、重要人事任免、重大项目安排和大额度资金运作事项（以下简称“三重一大”）决策制度应坚持以下基本原则：</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0"/>
        </w:rPr>
        <w:t>（一）坚持集体研究决定。</w:t>
      </w:r>
      <w:r w:rsidRPr="00885068">
        <w:rPr>
          <w:rFonts w:ascii="微软雅黑" w:eastAsia="微软雅黑" w:hAnsi="微软雅黑"/>
          <w:sz w:val="32"/>
        </w:rPr>
        <w:t>凡学院“三重一大”事项必须经学院党委领导班子集体研究决定。</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sz w:val="32"/>
        </w:rPr>
        <w:t>（二）坚持依法依规决策。遵守国家法律法规、党内法规和</w:t>
      </w:r>
      <w:r w:rsidRPr="00885068">
        <w:rPr>
          <w:rFonts w:ascii="微软雅黑" w:eastAsia="微软雅黑" w:hAnsi="微软雅黑"/>
          <w:sz w:val="31"/>
        </w:rPr>
        <w:t>有关政策，建立健全议事规则和决策程序，全面落实群众参与、专家论证、风险评估、合法性审查和集体讨论决定的程序要求，</w:t>
      </w:r>
      <w:r w:rsidRPr="00885068">
        <w:rPr>
          <w:rFonts w:ascii="微软雅黑" w:eastAsia="微软雅黑" w:hAnsi="微软雅黑"/>
          <w:sz w:val="32"/>
        </w:rPr>
        <w:lastRenderedPageBreak/>
        <w:t>确保决策制度科学、程序正当、过程公开、责任明确。</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sz w:val="32"/>
        </w:rPr>
        <w:t>（三）坚持科学民主决策。严格执行民主集中制，充分发扬民主，广泛听取意见，防止个人或少数人专断。</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b/>
          <w:sz w:val="32"/>
        </w:rPr>
        <w:t>第三条</w:t>
      </w:r>
      <w:r w:rsidRPr="00885068">
        <w:rPr>
          <w:rFonts w:ascii="微软雅黑" w:eastAsia="微软雅黑" w:hAnsi="微软雅黑"/>
          <w:sz w:val="32"/>
        </w:rPr>
        <w:t xml:space="preserve"> </w:t>
      </w:r>
      <w:r w:rsidRPr="00885068">
        <w:rPr>
          <w:rFonts w:ascii="微软雅黑" w:eastAsia="微软雅黑" w:hAnsi="微软雅黑" w:hint="eastAsia"/>
          <w:sz w:val="32"/>
        </w:rPr>
        <w:t>法学院</w:t>
      </w:r>
      <w:r w:rsidRPr="00885068">
        <w:rPr>
          <w:rFonts w:ascii="微软雅黑" w:eastAsia="微软雅黑" w:hAnsi="微软雅黑"/>
          <w:sz w:val="32"/>
        </w:rPr>
        <w:t>党委是</w:t>
      </w:r>
      <w:r>
        <w:rPr>
          <w:rFonts w:ascii="微软雅黑" w:eastAsia="微软雅黑" w:hAnsi="微软雅黑"/>
          <w:sz w:val="32"/>
        </w:rPr>
        <w:t>学院</w:t>
      </w:r>
      <w:r w:rsidRPr="00885068">
        <w:rPr>
          <w:rFonts w:ascii="微软雅黑" w:eastAsia="微软雅黑" w:hAnsi="微软雅黑"/>
          <w:sz w:val="32"/>
        </w:rPr>
        <w:t>“三重一大”</w:t>
      </w:r>
      <w:r w:rsidRPr="00885068">
        <w:rPr>
          <w:rFonts w:ascii="微软雅黑" w:eastAsia="微软雅黑" w:hAnsi="微软雅黑"/>
          <w:sz w:val="30"/>
        </w:rPr>
        <w:t>集体决策机构。依据有关规定，需要提交</w:t>
      </w:r>
      <w:r w:rsidRPr="00885068">
        <w:rPr>
          <w:rFonts w:ascii="微软雅黑" w:eastAsia="微软雅黑" w:hAnsi="微软雅黑" w:hint="eastAsia"/>
          <w:sz w:val="30"/>
        </w:rPr>
        <w:t>学院</w:t>
      </w:r>
      <w:r w:rsidRPr="00885068">
        <w:rPr>
          <w:rFonts w:ascii="微软雅黑" w:eastAsia="微软雅黑" w:hAnsi="微软雅黑"/>
          <w:sz w:val="30"/>
        </w:rPr>
        <w:t>党委会决策的事项，</w:t>
      </w:r>
      <w:r w:rsidRPr="00885068">
        <w:rPr>
          <w:rFonts w:ascii="微软雅黑" w:eastAsia="微软雅黑" w:hAnsi="微软雅黑"/>
          <w:sz w:val="32"/>
        </w:rPr>
        <w:t>必须召开</w:t>
      </w:r>
      <w:r w:rsidRPr="00885068">
        <w:rPr>
          <w:rFonts w:ascii="微软雅黑" w:eastAsia="微软雅黑" w:hAnsi="微软雅黑" w:hint="eastAsia"/>
          <w:sz w:val="32"/>
        </w:rPr>
        <w:t>学院</w:t>
      </w:r>
      <w:r w:rsidRPr="00885068">
        <w:rPr>
          <w:rFonts w:ascii="微软雅黑" w:eastAsia="微软雅黑" w:hAnsi="微软雅黑"/>
          <w:sz w:val="32"/>
        </w:rPr>
        <w:t>党委会讨论决定。</w:t>
      </w:r>
    </w:p>
    <w:p w:rsidR="0085029E" w:rsidRPr="00475385" w:rsidRDefault="0085029E" w:rsidP="0085029E">
      <w:pPr>
        <w:tabs>
          <w:tab w:val="left" w:pos="300"/>
        </w:tabs>
        <w:spacing w:line="360" w:lineRule="auto"/>
        <w:jc w:val="center"/>
        <w:rPr>
          <w:rFonts w:ascii="微软雅黑" w:eastAsia="微软雅黑" w:hAnsi="微软雅黑"/>
          <w:b/>
          <w:sz w:val="32"/>
        </w:rPr>
      </w:pPr>
      <w:r w:rsidRPr="00475385">
        <w:rPr>
          <w:rFonts w:ascii="微软雅黑" w:eastAsia="微软雅黑" w:hAnsi="微软雅黑"/>
          <w:b/>
          <w:sz w:val="32"/>
        </w:rPr>
        <w:t>第二章</w:t>
      </w:r>
      <w:r w:rsidRPr="00475385">
        <w:rPr>
          <w:rFonts w:ascii="微软雅黑" w:eastAsia="微软雅黑" w:hAnsi="微软雅黑"/>
          <w:b/>
          <w:sz w:val="32"/>
        </w:rPr>
        <w:tab/>
        <w:t>决策范围</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b/>
          <w:sz w:val="32"/>
        </w:rPr>
        <w:t xml:space="preserve">第四条 </w:t>
      </w:r>
      <w:r w:rsidRPr="00885068">
        <w:rPr>
          <w:rFonts w:ascii="微软雅黑" w:eastAsia="微软雅黑" w:hAnsi="微软雅黑"/>
          <w:sz w:val="32"/>
        </w:rPr>
        <w:t>重大决策事项，是指事关</w:t>
      </w:r>
      <w:r w:rsidRPr="00885068">
        <w:rPr>
          <w:rFonts w:ascii="微软雅黑" w:eastAsia="微软雅黑" w:hAnsi="微软雅黑" w:hint="eastAsia"/>
          <w:sz w:val="32"/>
        </w:rPr>
        <w:t>学院</w:t>
      </w:r>
      <w:r w:rsidRPr="00885068">
        <w:rPr>
          <w:rFonts w:ascii="微软雅黑" w:eastAsia="微软雅黑" w:hAnsi="微软雅黑"/>
          <w:sz w:val="32"/>
        </w:rPr>
        <w:t>发展稳定和广大师生员工切身利益的重要事项。主要包括：</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（一）学院贯彻执行党和国家的路线方针政策、法律法规和上级重要决定的重大措施；</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（二）党的建设、思想政治工作、党风廉政建设和意识形态等重要工作；</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（三）</w:t>
      </w:r>
      <w:r w:rsidRPr="00885068">
        <w:rPr>
          <w:rFonts w:ascii="微软雅黑" w:eastAsia="微软雅黑" w:hAnsi="微软雅黑" w:hint="eastAsia"/>
          <w:sz w:val="32"/>
        </w:rPr>
        <w:t>学院</w:t>
      </w:r>
      <w:r w:rsidRPr="00885068">
        <w:rPr>
          <w:rFonts w:ascii="微软雅黑" w:eastAsia="微软雅黑" w:hAnsi="微软雅黑"/>
          <w:sz w:val="32"/>
        </w:rPr>
        <w:t>发展、学科与人才队伍建设及国际交流合作等规划以及</w:t>
      </w:r>
      <w:r w:rsidRPr="00885068">
        <w:rPr>
          <w:rFonts w:ascii="微软雅黑" w:eastAsia="微软雅黑" w:hAnsi="微软雅黑" w:hint="eastAsia"/>
          <w:sz w:val="32"/>
        </w:rPr>
        <w:t>学院</w:t>
      </w:r>
      <w:r w:rsidRPr="00885068">
        <w:rPr>
          <w:rFonts w:ascii="微软雅黑" w:eastAsia="微软雅黑" w:hAnsi="微软雅黑"/>
          <w:sz w:val="32"/>
        </w:rPr>
        <w:t>年度工作计划；</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（四）</w:t>
      </w:r>
      <w:r w:rsidRPr="00885068">
        <w:rPr>
          <w:rFonts w:ascii="微软雅黑" w:eastAsia="微软雅黑" w:hAnsi="微软雅黑" w:hint="eastAsia"/>
          <w:sz w:val="32"/>
        </w:rPr>
        <w:t>学院</w:t>
      </w:r>
      <w:r w:rsidRPr="00885068">
        <w:rPr>
          <w:rFonts w:ascii="微软雅黑" w:eastAsia="微软雅黑" w:hAnsi="微软雅黑"/>
          <w:sz w:val="32"/>
        </w:rPr>
        <w:t>重大改革方案和措施的制定与调整；</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（五）</w:t>
      </w:r>
      <w:r w:rsidRPr="00885068">
        <w:rPr>
          <w:rFonts w:ascii="微软雅黑" w:eastAsia="微软雅黑" w:hAnsi="微软雅黑" w:hint="eastAsia"/>
          <w:sz w:val="32"/>
        </w:rPr>
        <w:t>学院</w:t>
      </w:r>
      <w:r w:rsidRPr="00885068">
        <w:rPr>
          <w:rFonts w:ascii="微软雅黑" w:eastAsia="微软雅黑" w:hAnsi="微软雅黑"/>
          <w:sz w:val="32"/>
        </w:rPr>
        <w:t>教学、科研、校企合作、社会服务、人事管理、学生管理、学位管理、财务与资产管理、对外交流等方面的重要事项；</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（六）学院重要规章制度的制定、修订</w:t>
      </w:r>
      <w:bookmarkStart w:id="0" w:name="page4"/>
      <w:bookmarkEnd w:id="0"/>
      <w:r w:rsidRPr="00885068">
        <w:rPr>
          <w:rFonts w:ascii="微软雅黑" w:eastAsia="微软雅黑" w:hAnsi="微软雅黑"/>
          <w:sz w:val="32"/>
        </w:rPr>
        <w:t>和废除；</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（七）领导班子成员分工、内部组织机构设置和重要调整；</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（八）</w:t>
      </w:r>
      <w:r w:rsidRPr="00885068">
        <w:rPr>
          <w:rFonts w:ascii="微软雅黑" w:eastAsia="微软雅黑" w:hAnsi="微软雅黑" w:hint="eastAsia"/>
          <w:sz w:val="32"/>
        </w:rPr>
        <w:t>学院</w:t>
      </w:r>
      <w:r w:rsidRPr="00885068">
        <w:rPr>
          <w:rFonts w:ascii="微软雅黑" w:eastAsia="微软雅黑" w:hAnsi="微软雅黑"/>
          <w:sz w:val="32"/>
        </w:rPr>
        <w:t>招生、学生就业、实习实训和规范办学行为的重要事项；</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lastRenderedPageBreak/>
        <w:t>（九）教职工职称评审、收入分配及福利待遇、奖惩，以及关系学生权益的重要事项；</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（十）</w:t>
      </w:r>
      <w:r w:rsidRPr="00885068">
        <w:rPr>
          <w:rFonts w:ascii="微软雅黑" w:eastAsia="微软雅黑" w:hAnsi="微软雅黑" w:hint="eastAsia"/>
          <w:sz w:val="32"/>
        </w:rPr>
        <w:t>学院</w:t>
      </w:r>
      <w:r w:rsidRPr="00885068">
        <w:rPr>
          <w:rFonts w:ascii="微软雅黑" w:eastAsia="微软雅黑" w:hAnsi="微软雅黑"/>
          <w:sz w:val="32"/>
        </w:rPr>
        <w:t>年度财务预算方案、决算情况的审定、预算执行与决算审计以及信息公开；</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1"/>
        </w:rPr>
        <w:t>（十一）</w:t>
      </w:r>
      <w:r w:rsidRPr="00885068">
        <w:rPr>
          <w:rFonts w:ascii="微软雅黑" w:eastAsia="微软雅黑" w:hAnsi="微软雅黑" w:hint="eastAsia"/>
          <w:sz w:val="31"/>
        </w:rPr>
        <w:t>学院</w:t>
      </w:r>
      <w:r w:rsidRPr="00885068">
        <w:rPr>
          <w:rFonts w:ascii="微软雅黑" w:eastAsia="微软雅黑" w:hAnsi="微软雅黑"/>
          <w:sz w:val="31"/>
        </w:rPr>
        <w:t>重要资产处置与对外使用、重要办学资源配置；</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（十二）</w:t>
      </w:r>
      <w:r w:rsidRPr="00885068">
        <w:rPr>
          <w:rFonts w:ascii="微软雅黑" w:eastAsia="微软雅黑" w:hAnsi="微软雅黑" w:hint="eastAsia"/>
          <w:sz w:val="32"/>
        </w:rPr>
        <w:t>学院</w:t>
      </w:r>
      <w:r w:rsidRPr="00885068">
        <w:rPr>
          <w:rFonts w:ascii="微软雅黑" w:eastAsia="微软雅黑" w:hAnsi="微软雅黑"/>
          <w:sz w:val="32"/>
        </w:rPr>
        <w:t>重大表彰，以及校级以上重大表彰推荐；</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（十三）其他重大决策事项。</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b/>
          <w:sz w:val="32"/>
        </w:rPr>
        <w:t xml:space="preserve">第五条 </w:t>
      </w:r>
      <w:r w:rsidRPr="00885068">
        <w:rPr>
          <w:rFonts w:ascii="微软雅黑" w:eastAsia="微软雅黑" w:hAnsi="微软雅黑"/>
          <w:sz w:val="32"/>
        </w:rPr>
        <w:t>重要人事任免事项，是指需要报送上级机关审批的重要人事事项。主要包括：</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w:t>
      </w:r>
      <w:r w:rsidRPr="00885068">
        <w:rPr>
          <w:rFonts w:ascii="微软雅黑" w:eastAsia="微软雅黑" w:hAnsi="微软雅黑" w:hint="eastAsia"/>
          <w:sz w:val="32"/>
        </w:rPr>
        <w:t>一</w:t>
      </w:r>
      <w:r w:rsidRPr="00885068">
        <w:rPr>
          <w:rFonts w:ascii="微软雅黑" w:eastAsia="微软雅黑" w:hAnsi="微软雅黑"/>
          <w:sz w:val="32"/>
        </w:rPr>
        <w:t>）各级党代会代表、人大代表、政协委员等候选人的推荐提名；</w:t>
      </w:r>
      <w:bookmarkStart w:id="1" w:name="page5"/>
      <w:bookmarkEnd w:id="1"/>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sz w:val="32"/>
        </w:rPr>
        <w:t>（</w:t>
      </w:r>
      <w:r w:rsidRPr="00885068">
        <w:rPr>
          <w:rFonts w:ascii="微软雅黑" w:eastAsia="微软雅黑" w:hAnsi="微软雅黑" w:hint="eastAsia"/>
          <w:sz w:val="32"/>
        </w:rPr>
        <w:t>二</w:t>
      </w:r>
      <w:r w:rsidRPr="00885068">
        <w:rPr>
          <w:rFonts w:ascii="微软雅黑" w:eastAsia="微软雅黑" w:hAnsi="微软雅黑"/>
          <w:sz w:val="32"/>
        </w:rPr>
        <w:t>）其他重要干部人事任免事项。</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b/>
          <w:sz w:val="32"/>
        </w:rPr>
        <w:t xml:space="preserve">第六条 </w:t>
      </w:r>
      <w:r w:rsidRPr="00885068">
        <w:rPr>
          <w:rFonts w:ascii="微软雅黑" w:eastAsia="微软雅黑" w:hAnsi="微软雅黑"/>
          <w:sz w:val="32"/>
        </w:rPr>
        <w:t>重大项目安排事项，是指对</w:t>
      </w:r>
      <w:r w:rsidRPr="00885068">
        <w:rPr>
          <w:rFonts w:ascii="微软雅黑" w:eastAsia="微软雅黑" w:hAnsi="微软雅黑" w:hint="eastAsia"/>
          <w:sz w:val="32"/>
        </w:rPr>
        <w:t>学院</w:t>
      </w:r>
      <w:r w:rsidRPr="00885068">
        <w:rPr>
          <w:rFonts w:ascii="微软雅黑" w:eastAsia="微软雅黑" w:hAnsi="微软雅黑"/>
          <w:sz w:val="32"/>
        </w:rPr>
        <w:t>规模条件、办学质量等产生重要影响的项目设立和安排。主要包括：</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（一） 国家、省、市、区重点建设项目；</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（二） 国内国（境）外教育交流与合作（含境外办学）重</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要项目；</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（三）重大社会服务、合资合作项目；</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1"/>
        </w:rPr>
        <w:t>（四）重要设备、大宗物资采购和购买服务，以及大宗设备</w:t>
      </w:r>
      <w:r w:rsidRPr="00885068">
        <w:rPr>
          <w:rFonts w:ascii="微软雅黑" w:eastAsia="微软雅黑" w:hAnsi="微软雅黑"/>
          <w:sz w:val="32"/>
        </w:rPr>
        <w:t>报废；</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sz w:val="32"/>
        </w:rPr>
        <w:t>（五）重大基本建设和大额度基建修缮项目；</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sz w:val="32"/>
        </w:rPr>
        <w:t>（六）其他重大项目安排事项。</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b/>
          <w:sz w:val="32"/>
        </w:rPr>
        <w:t xml:space="preserve">第七条 </w:t>
      </w:r>
      <w:r w:rsidRPr="00885068">
        <w:rPr>
          <w:rFonts w:ascii="微软雅黑" w:eastAsia="微软雅黑" w:hAnsi="微软雅黑"/>
          <w:sz w:val="32"/>
        </w:rPr>
        <w:t>大额度资金运作事项，是指超过</w:t>
      </w:r>
      <w:r w:rsidRPr="00885068">
        <w:rPr>
          <w:rFonts w:ascii="微软雅黑" w:eastAsia="微软雅黑" w:hAnsi="微软雅黑" w:hint="eastAsia"/>
          <w:sz w:val="32"/>
        </w:rPr>
        <w:t>学院</w:t>
      </w:r>
      <w:r w:rsidRPr="00885068">
        <w:rPr>
          <w:rFonts w:ascii="微软雅黑" w:eastAsia="微软雅黑" w:hAnsi="微软雅黑"/>
          <w:sz w:val="32"/>
        </w:rPr>
        <w:t>所规定的党政</w:t>
      </w:r>
      <w:r w:rsidRPr="00885068">
        <w:rPr>
          <w:rFonts w:ascii="微软雅黑" w:eastAsia="微软雅黑" w:hAnsi="微软雅黑"/>
          <w:sz w:val="31"/>
        </w:rPr>
        <w:t>领</w:t>
      </w:r>
      <w:r w:rsidRPr="00885068">
        <w:rPr>
          <w:rFonts w:ascii="微软雅黑" w:eastAsia="微软雅黑" w:hAnsi="微软雅黑"/>
          <w:sz w:val="31"/>
        </w:rPr>
        <w:lastRenderedPageBreak/>
        <w:t>导人员有权调动、使用的资金限额的资金调动和使用。主要包</w:t>
      </w:r>
      <w:r w:rsidRPr="00885068">
        <w:rPr>
          <w:rFonts w:ascii="微软雅黑" w:eastAsia="微软雅黑" w:hAnsi="微软雅黑"/>
          <w:sz w:val="32"/>
        </w:rPr>
        <w:t>括：</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（一）重大捐赠；</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sz w:val="32"/>
        </w:rPr>
        <w:t>（二）其他大额度资金运作事项。</w:t>
      </w:r>
    </w:p>
    <w:p w:rsidR="0085029E" w:rsidRPr="00885068" w:rsidRDefault="0085029E" w:rsidP="0085029E">
      <w:pPr>
        <w:tabs>
          <w:tab w:val="left" w:pos="300"/>
        </w:tabs>
        <w:spacing w:line="360" w:lineRule="auto"/>
        <w:jc w:val="center"/>
        <w:rPr>
          <w:rFonts w:ascii="微软雅黑" w:eastAsia="微软雅黑" w:hAnsi="微软雅黑"/>
          <w:b/>
          <w:sz w:val="32"/>
        </w:rPr>
      </w:pPr>
      <w:r w:rsidRPr="00885068">
        <w:rPr>
          <w:rFonts w:ascii="微软雅黑" w:eastAsia="微软雅黑" w:hAnsi="微软雅黑"/>
          <w:b/>
          <w:sz w:val="32"/>
        </w:rPr>
        <w:t>第三章</w:t>
      </w:r>
      <w:r w:rsidRPr="00885068">
        <w:rPr>
          <w:rFonts w:ascii="微软雅黑" w:eastAsia="微软雅黑" w:hAnsi="微软雅黑"/>
          <w:b/>
          <w:sz w:val="32"/>
        </w:rPr>
        <w:tab/>
        <w:t>决策程序和规则</w:t>
      </w:r>
    </w:p>
    <w:p w:rsidR="0085029E" w:rsidRDefault="0085029E" w:rsidP="0085029E">
      <w:pPr>
        <w:spacing w:line="360" w:lineRule="auto"/>
        <w:rPr>
          <w:rFonts w:ascii="微软雅黑" w:eastAsia="微软雅黑" w:hAnsi="微软雅黑"/>
          <w:sz w:val="32"/>
        </w:rPr>
      </w:pPr>
      <w:bookmarkStart w:id="2" w:name="page6"/>
      <w:bookmarkEnd w:id="2"/>
      <w:r w:rsidRPr="00885068">
        <w:rPr>
          <w:rFonts w:ascii="微软雅黑" w:eastAsia="微软雅黑" w:hAnsi="微软雅黑"/>
          <w:b/>
          <w:sz w:val="32"/>
        </w:rPr>
        <w:t>第八条</w:t>
      </w:r>
      <w:r w:rsidRPr="00885068">
        <w:rPr>
          <w:rFonts w:ascii="微软雅黑" w:eastAsia="微软雅黑" w:hAnsi="微软雅黑"/>
          <w:sz w:val="32"/>
        </w:rPr>
        <w:t xml:space="preserve"> </w:t>
      </w:r>
      <w:r w:rsidRPr="00885068">
        <w:rPr>
          <w:rFonts w:ascii="微软雅黑" w:eastAsia="微软雅黑" w:hAnsi="微软雅黑" w:hint="eastAsia"/>
          <w:sz w:val="32"/>
        </w:rPr>
        <w:t>学院</w:t>
      </w:r>
      <w:r w:rsidRPr="00885068">
        <w:rPr>
          <w:rFonts w:ascii="微软雅黑" w:eastAsia="微软雅黑" w:hAnsi="微软雅黑"/>
          <w:sz w:val="32"/>
        </w:rPr>
        <w:t>“三重一大”事项提交党委集体决策前，应经过必要的民主程序，进行深入细致的调研、征求意见、可行性研究、社会稳定风险评估等，广泛听取并充分吸收各方面的意见。</w:t>
      </w:r>
    </w:p>
    <w:p w:rsidR="0085029E" w:rsidRDefault="0085029E" w:rsidP="0085029E">
      <w:pPr>
        <w:spacing w:line="360" w:lineRule="auto"/>
        <w:rPr>
          <w:rFonts w:ascii="微软雅黑" w:eastAsia="微软雅黑" w:hAnsi="微软雅黑"/>
          <w:sz w:val="32"/>
        </w:rPr>
      </w:pPr>
      <w:r>
        <w:rPr>
          <w:rFonts w:ascii="微软雅黑" w:eastAsia="微软雅黑" w:hAnsi="微软雅黑" w:hint="eastAsia"/>
          <w:sz w:val="32"/>
        </w:rPr>
        <w:t>（一）</w:t>
      </w:r>
      <w:r w:rsidRPr="00885068">
        <w:rPr>
          <w:rFonts w:ascii="微软雅黑" w:eastAsia="微软雅黑" w:hAnsi="微软雅黑"/>
          <w:sz w:val="32"/>
        </w:rPr>
        <w:t>与师生员工切身利益密切相关的事项，应广泛听取广大师生员工的意见和建议。</w:t>
      </w:r>
    </w:p>
    <w:p w:rsidR="0085029E" w:rsidRPr="00885068" w:rsidRDefault="0085029E" w:rsidP="0085029E">
      <w:pPr>
        <w:spacing w:line="360" w:lineRule="auto"/>
        <w:rPr>
          <w:rFonts w:ascii="微软雅黑" w:eastAsia="微软雅黑" w:hAnsi="微软雅黑"/>
        </w:rPr>
      </w:pPr>
      <w:r>
        <w:rPr>
          <w:rFonts w:ascii="微软雅黑" w:eastAsia="微软雅黑" w:hAnsi="微软雅黑" w:hint="eastAsia"/>
          <w:sz w:val="32"/>
        </w:rPr>
        <w:t>（二）</w:t>
      </w:r>
      <w:r w:rsidRPr="00885068">
        <w:rPr>
          <w:rFonts w:ascii="微软雅黑" w:eastAsia="微软雅黑" w:hAnsi="微软雅黑"/>
          <w:sz w:val="32"/>
        </w:rPr>
        <w:t>对专业性、技术性较强的重要事项，应事先进行专家评估论证以及技术、政策法律咨询，提交论证报告或立项报告；</w:t>
      </w:r>
    </w:p>
    <w:p w:rsidR="0085029E" w:rsidRPr="00885068" w:rsidRDefault="0085029E" w:rsidP="0085029E">
      <w:pPr>
        <w:spacing w:line="360" w:lineRule="auto"/>
        <w:rPr>
          <w:rFonts w:ascii="微软雅黑" w:eastAsia="微软雅黑" w:hAnsi="微软雅黑"/>
        </w:rPr>
      </w:pPr>
      <w:r>
        <w:rPr>
          <w:rFonts w:ascii="微软雅黑" w:eastAsia="微软雅黑" w:hAnsi="微软雅黑"/>
          <w:sz w:val="32"/>
        </w:rPr>
        <w:t>（三</w:t>
      </w:r>
      <w:r w:rsidRPr="00885068">
        <w:rPr>
          <w:rFonts w:ascii="微软雅黑" w:eastAsia="微软雅黑" w:hAnsi="微软雅黑"/>
          <w:sz w:val="32"/>
        </w:rPr>
        <w:t>）会议决定的事项应按照</w:t>
      </w:r>
      <w:r w:rsidRPr="00885068">
        <w:rPr>
          <w:rFonts w:ascii="微软雅黑" w:eastAsia="微软雅黑" w:hAnsi="微软雅黑" w:hint="eastAsia"/>
          <w:sz w:val="32"/>
        </w:rPr>
        <w:t>学院</w:t>
      </w:r>
      <w:r w:rsidRPr="00885068">
        <w:rPr>
          <w:rFonts w:ascii="微软雅黑" w:eastAsia="微软雅黑" w:hAnsi="微软雅黑"/>
          <w:sz w:val="32"/>
        </w:rPr>
        <w:t>党委</w:t>
      </w:r>
      <w:r w:rsidRPr="00885068">
        <w:rPr>
          <w:rFonts w:ascii="微软雅黑" w:eastAsia="微软雅黑" w:hAnsi="微软雅黑" w:hint="eastAsia"/>
          <w:sz w:val="32"/>
        </w:rPr>
        <w:t>会</w:t>
      </w:r>
      <w:r w:rsidRPr="00885068">
        <w:rPr>
          <w:rFonts w:ascii="微软雅黑" w:eastAsia="微软雅黑" w:hAnsi="微软雅黑"/>
          <w:sz w:val="32"/>
        </w:rPr>
        <w:t>议事规则提出，议题应经</w:t>
      </w:r>
      <w:r w:rsidRPr="00885068">
        <w:rPr>
          <w:rFonts w:ascii="微软雅黑" w:eastAsia="微软雅黑" w:hAnsi="微软雅黑" w:hint="eastAsia"/>
          <w:sz w:val="32"/>
        </w:rPr>
        <w:t>学院</w:t>
      </w:r>
      <w:r w:rsidRPr="00885068">
        <w:rPr>
          <w:rFonts w:ascii="微软雅黑" w:eastAsia="微软雅黑" w:hAnsi="微软雅黑"/>
          <w:sz w:val="32"/>
        </w:rPr>
        <w:t>党委书记、院长审阅并充分沟通后，方可提交会议研究决策。</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b/>
          <w:sz w:val="32"/>
        </w:rPr>
        <w:t>第九条</w:t>
      </w:r>
      <w:r w:rsidRPr="00885068">
        <w:rPr>
          <w:rFonts w:ascii="微软雅黑" w:eastAsia="微软雅黑" w:hAnsi="微软雅黑"/>
          <w:sz w:val="32"/>
        </w:rPr>
        <w:t xml:space="preserve"> </w:t>
      </w:r>
      <w:r>
        <w:rPr>
          <w:rFonts w:ascii="微软雅黑" w:eastAsia="微软雅黑" w:hAnsi="微软雅黑"/>
          <w:sz w:val="32"/>
        </w:rPr>
        <w:t>学院</w:t>
      </w:r>
      <w:r w:rsidRPr="00885068">
        <w:rPr>
          <w:rFonts w:ascii="微软雅黑" w:eastAsia="微软雅黑" w:hAnsi="微软雅黑"/>
          <w:sz w:val="32"/>
        </w:rPr>
        <w:t>“三重一大”事项应以会议形式集体研究决策，不得以传阅会签或个别征求意见等方式代替会议决定。会议应严格按照预定议题进行，一般不得临时动议，防止由个人或少数人临时决定重大事项。特殊情况下由个人或少数人临时决定的，决定人应对决策负责，事后应及时报告并按程序予以追认。</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b/>
          <w:sz w:val="32"/>
        </w:rPr>
        <w:lastRenderedPageBreak/>
        <w:t>第十条</w:t>
      </w:r>
      <w:r w:rsidRPr="00885068">
        <w:rPr>
          <w:rFonts w:ascii="微软雅黑" w:eastAsia="微软雅黑" w:hAnsi="微软雅黑"/>
          <w:sz w:val="32"/>
        </w:rPr>
        <w:t xml:space="preserve"> 学院“三重一大”事项集体决策议事规则应严格按照《</w:t>
      </w:r>
      <w:r w:rsidRPr="00885068">
        <w:rPr>
          <w:rFonts w:ascii="微软雅黑" w:eastAsia="微软雅黑" w:hAnsi="微软雅黑" w:hint="eastAsia"/>
          <w:sz w:val="32"/>
        </w:rPr>
        <w:t>中共</w:t>
      </w:r>
      <w:r w:rsidRPr="00885068">
        <w:rPr>
          <w:rFonts w:ascii="微软雅黑" w:eastAsia="微软雅黑" w:hAnsi="微软雅黑"/>
          <w:sz w:val="32"/>
        </w:rPr>
        <w:t>江苏大学法学院委员会会议议事规则》的相关规定执行。</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b/>
          <w:sz w:val="32"/>
        </w:rPr>
        <w:t>第十一条</w:t>
      </w:r>
      <w:r w:rsidRPr="00885068">
        <w:rPr>
          <w:rFonts w:ascii="微软雅黑" w:eastAsia="微软雅黑" w:hAnsi="微软雅黑"/>
          <w:sz w:val="32"/>
        </w:rPr>
        <w:t xml:space="preserve"> 参与“三重一大”事项决策的个人对集体决策有</w:t>
      </w:r>
      <w:r w:rsidRPr="00885068">
        <w:rPr>
          <w:rFonts w:ascii="微软雅黑" w:eastAsia="微软雅黑" w:hAnsi="微软雅黑"/>
          <w:sz w:val="30"/>
        </w:rPr>
        <w:t>不同意见，可以保留或向上级反映，但不得擅自改变或拒绝执行，</w:t>
      </w:r>
      <w:bookmarkStart w:id="3" w:name="page7"/>
      <w:bookmarkEnd w:id="3"/>
      <w:r w:rsidRPr="00885068">
        <w:rPr>
          <w:rFonts w:ascii="微软雅黑" w:eastAsia="微软雅黑" w:hAnsi="微软雅黑"/>
          <w:sz w:val="32"/>
        </w:rPr>
        <w:t>不得向外界透露讨论过程。</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b/>
          <w:sz w:val="32"/>
        </w:rPr>
        <w:t>第十二条</w:t>
      </w:r>
      <w:r w:rsidRPr="00885068">
        <w:rPr>
          <w:rFonts w:ascii="微软雅黑" w:eastAsia="微软雅黑" w:hAnsi="微软雅黑"/>
          <w:sz w:val="32"/>
        </w:rPr>
        <w:t xml:space="preserve"> </w:t>
      </w:r>
      <w:r w:rsidRPr="00885068">
        <w:rPr>
          <w:rFonts w:ascii="微软雅黑" w:eastAsia="微软雅黑" w:hAnsi="微软雅黑" w:hint="eastAsia"/>
          <w:sz w:val="32"/>
        </w:rPr>
        <w:t>学院</w:t>
      </w:r>
      <w:r w:rsidRPr="00885068">
        <w:rPr>
          <w:rFonts w:ascii="微软雅黑" w:eastAsia="微软雅黑" w:hAnsi="微软雅黑"/>
          <w:sz w:val="32"/>
        </w:rPr>
        <w:t>“三重一大”事项经集体研究决策后，由学院领导按分工和职责牵头组织实施，有关执行情况要及时向</w:t>
      </w:r>
      <w:r w:rsidRPr="00885068">
        <w:rPr>
          <w:rFonts w:ascii="微软雅黑" w:eastAsia="微软雅黑" w:hAnsi="微软雅黑" w:hint="eastAsia"/>
          <w:sz w:val="32"/>
        </w:rPr>
        <w:t>学院</w:t>
      </w:r>
      <w:r w:rsidRPr="00885068">
        <w:rPr>
          <w:rFonts w:ascii="微软雅黑" w:eastAsia="微软雅黑" w:hAnsi="微软雅黑"/>
          <w:sz w:val="32"/>
        </w:rPr>
        <w:t>党委会报告。如遇特殊情况需要对决策内容作重大调整，应当重新按规定履行决策程序，经再次决策后，按新的决策执行。</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b/>
          <w:sz w:val="32"/>
        </w:rPr>
        <w:t>第十三条</w:t>
      </w:r>
      <w:r w:rsidRPr="00885068">
        <w:rPr>
          <w:rFonts w:ascii="微软雅黑" w:eastAsia="微软雅黑" w:hAnsi="微软雅黑"/>
          <w:sz w:val="32"/>
        </w:rPr>
        <w:t xml:space="preserve"> </w:t>
      </w:r>
      <w:r w:rsidRPr="00885068">
        <w:rPr>
          <w:rFonts w:ascii="微软雅黑" w:eastAsia="微软雅黑" w:hAnsi="微软雅黑" w:hint="eastAsia"/>
          <w:sz w:val="32"/>
        </w:rPr>
        <w:t>学院</w:t>
      </w:r>
      <w:r w:rsidRPr="00885068">
        <w:rPr>
          <w:rFonts w:ascii="微软雅黑" w:eastAsia="微软雅黑" w:hAnsi="微软雅黑"/>
          <w:sz w:val="32"/>
        </w:rPr>
        <w:t>“三重一大”事项的决策、执行情况，除涉密事项外，应当作为党务公开或校务公开的内容，在相应范围内予以公开，接受师生员工监督。</w:t>
      </w:r>
    </w:p>
    <w:p w:rsidR="0085029E" w:rsidRPr="00475385" w:rsidRDefault="0085029E" w:rsidP="0085029E">
      <w:pPr>
        <w:tabs>
          <w:tab w:val="left" w:pos="300"/>
        </w:tabs>
        <w:spacing w:line="360" w:lineRule="auto"/>
        <w:jc w:val="center"/>
        <w:rPr>
          <w:rFonts w:ascii="微软雅黑" w:eastAsia="微软雅黑" w:hAnsi="微软雅黑"/>
          <w:b/>
          <w:sz w:val="32"/>
        </w:rPr>
      </w:pPr>
      <w:r w:rsidRPr="00475385">
        <w:rPr>
          <w:rFonts w:ascii="微软雅黑" w:eastAsia="微软雅黑" w:hAnsi="微软雅黑"/>
          <w:b/>
          <w:sz w:val="32"/>
        </w:rPr>
        <w:t>第四章</w:t>
      </w:r>
      <w:r w:rsidRPr="00475385">
        <w:rPr>
          <w:rFonts w:ascii="微软雅黑" w:eastAsia="微软雅黑" w:hAnsi="微软雅黑"/>
          <w:b/>
          <w:sz w:val="32"/>
        </w:rPr>
        <w:tab/>
        <w:t>保障机制</w:t>
      </w:r>
    </w:p>
    <w:p w:rsidR="0085029E" w:rsidRPr="00885068" w:rsidRDefault="0085029E" w:rsidP="0085029E">
      <w:pPr>
        <w:spacing w:line="360" w:lineRule="auto"/>
        <w:rPr>
          <w:rFonts w:ascii="微软雅黑" w:eastAsia="微软雅黑" w:hAnsi="微软雅黑"/>
          <w:sz w:val="32"/>
        </w:rPr>
      </w:pPr>
      <w:r w:rsidRPr="00885068">
        <w:rPr>
          <w:rFonts w:ascii="微软雅黑" w:eastAsia="微软雅黑" w:hAnsi="微软雅黑"/>
          <w:b/>
          <w:sz w:val="32"/>
        </w:rPr>
        <w:t>第十四条</w:t>
      </w:r>
      <w:r w:rsidRPr="00885068">
        <w:rPr>
          <w:rFonts w:ascii="微软雅黑" w:eastAsia="微软雅黑" w:hAnsi="微软雅黑"/>
          <w:sz w:val="32"/>
        </w:rPr>
        <w:t xml:space="preserve"> 学院实行“三重一大”决策报告制度。</w:t>
      </w:r>
      <w:r w:rsidRPr="00885068">
        <w:rPr>
          <w:rFonts w:ascii="微软雅黑" w:eastAsia="微软雅黑" w:hAnsi="微软雅黑" w:hint="eastAsia"/>
          <w:sz w:val="32"/>
        </w:rPr>
        <w:t>学院</w:t>
      </w:r>
      <w:r w:rsidRPr="00885068">
        <w:rPr>
          <w:rFonts w:ascii="微软雅黑" w:eastAsia="微软雅黑" w:hAnsi="微软雅黑"/>
          <w:sz w:val="32"/>
        </w:rPr>
        <w:t>党委每年向</w:t>
      </w:r>
      <w:r w:rsidRPr="00885068">
        <w:rPr>
          <w:rFonts w:ascii="微软雅黑" w:eastAsia="微软雅黑" w:hAnsi="微软雅黑" w:hint="eastAsia"/>
          <w:sz w:val="32"/>
        </w:rPr>
        <w:t>学校</w:t>
      </w:r>
      <w:r w:rsidRPr="00885068">
        <w:rPr>
          <w:rFonts w:ascii="微软雅黑" w:eastAsia="微软雅黑" w:hAnsi="微软雅黑"/>
          <w:sz w:val="32"/>
        </w:rPr>
        <w:t>党委报送执行“三重一大”决策制度的工作总结，并将“三重一大”决策制度的执行情况列为民主生活会和领导班子及成员述职述廉的重要内容。</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b/>
          <w:sz w:val="32"/>
        </w:rPr>
        <w:t>第十五条</w:t>
      </w:r>
      <w:r w:rsidRPr="00885068">
        <w:rPr>
          <w:rFonts w:ascii="微软雅黑" w:eastAsia="微软雅黑" w:hAnsi="微软雅黑"/>
          <w:sz w:val="32"/>
        </w:rPr>
        <w:t xml:space="preserve"> 学院实行“三重一大”决策责任追究制度。凡属下列情况的，应依纪依法分别追究主要负责人、分管负责人和其他责任人的责任：</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（一）不履行或不正确履行“三重一大”决策制度的；</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lastRenderedPageBreak/>
        <w:t>（二）不执行或擅自改变集体决定的；</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（三）违反议事规则，未经集体讨论而个人决策、事后又不通报的；</w:t>
      </w:r>
      <w:bookmarkStart w:id="4" w:name="page8"/>
      <w:bookmarkEnd w:id="4"/>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（四）未提供全面真实情况而直接造成决策失误的；</w:t>
      </w:r>
    </w:p>
    <w:p w:rsidR="0085029E" w:rsidRPr="00885068" w:rsidRDefault="0085029E" w:rsidP="0085029E">
      <w:pPr>
        <w:spacing w:line="360" w:lineRule="auto"/>
        <w:rPr>
          <w:rFonts w:ascii="微软雅黑" w:eastAsia="微软雅黑" w:hAnsi="微软雅黑"/>
        </w:rPr>
      </w:pPr>
      <w:r w:rsidRPr="00885068">
        <w:rPr>
          <w:rFonts w:ascii="微软雅黑" w:eastAsia="微软雅黑" w:hAnsi="微软雅黑"/>
          <w:sz w:val="32"/>
        </w:rPr>
        <w:t>（五）执行决策后发现可能造成失误或损失，能够挽回而不及时采取措施纠正，造成重大损失和严重后果的；</w:t>
      </w:r>
    </w:p>
    <w:p w:rsidR="0085029E" w:rsidRDefault="0085029E" w:rsidP="0085029E">
      <w:pPr>
        <w:spacing w:line="360" w:lineRule="auto"/>
        <w:rPr>
          <w:rFonts w:ascii="微软雅黑" w:eastAsia="微软雅黑" w:hAnsi="微软雅黑"/>
          <w:sz w:val="32"/>
        </w:rPr>
      </w:pPr>
      <w:r w:rsidRPr="00885068">
        <w:rPr>
          <w:rFonts w:ascii="微软雅黑" w:eastAsia="微软雅黑" w:hAnsi="微软雅黑"/>
          <w:sz w:val="32"/>
        </w:rPr>
        <w:t>（六）其他因违反有关规定而造成失误的。参与决策的与会人员表决时曾表明异议并在会议记录中有明确记载的，可免于责任追究。</w:t>
      </w:r>
    </w:p>
    <w:p w:rsidR="0085029E" w:rsidRDefault="0085029E" w:rsidP="0085029E">
      <w:pPr>
        <w:spacing w:line="360" w:lineRule="auto"/>
        <w:rPr>
          <w:rFonts w:ascii="微软雅黑" w:eastAsia="微软雅黑" w:hAnsi="微软雅黑"/>
          <w:sz w:val="32"/>
        </w:rPr>
      </w:pPr>
    </w:p>
    <w:p w:rsidR="0085029E" w:rsidRDefault="0085029E" w:rsidP="0085029E">
      <w:pPr>
        <w:spacing w:line="360" w:lineRule="auto"/>
        <w:jc w:val="right"/>
        <w:rPr>
          <w:rFonts w:ascii="微软雅黑" w:eastAsia="微软雅黑" w:hAnsi="微软雅黑"/>
          <w:sz w:val="32"/>
        </w:rPr>
      </w:pPr>
      <w:r>
        <w:rPr>
          <w:rFonts w:ascii="微软雅黑" w:eastAsia="微软雅黑" w:hAnsi="微软雅黑" w:hint="eastAsia"/>
          <w:sz w:val="32"/>
        </w:rPr>
        <w:t>中共江苏大学法学院委员会</w:t>
      </w:r>
    </w:p>
    <w:p w:rsidR="0085029E" w:rsidRPr="00885068" w:rsidRDefault="0085029E" w:rsidP="0085029E">
      <w:pPr>
        <w:spacing w:line="360" w:lineRule="auto"/>
        <w:ind w:right="480"/>
        <w:jc w:val="right"/>
        <w:rPr>
          <w:rFonts w:ascii="微软雅黑" w:eastAsia="微软雅黑" w:hAnsi="微软雅黑"/>
          <w:sz w:val="32"/>
        </w:rPr>
      </w:pPr>
      <w:r>
        <w:rPr>
          <w:rFonts w:ascii="微软雅黑" w:eastAsia="微软雅黑" w:hAnsi="微软雅黑" w:hint="eastAsia"/>
          <w:sz w:val="32"/>
        </w:rPr>
        <w:t>2018年4月13日</w:t>
      </w:r>
    </w:p>
    <w:sectPr w:rsidR="0085029E" w:rsidRPr="00885068" w:rsidSect="006C125B">
      <w:pgSz w:w="11906" w:h="16838"/>
      <w:pgMar w:top="1021" w:right="1797" w:bottom="102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88" w:rsidRDefault="004A4B88" w:rsidP="008F3F82">
      <w:r>
        <w:separator/>
      </w:r>
    </w:p>
  </w:endnote>
  <w:endnote w:type="continuationSeparator" w:id="1">
    <w:p w:rsidR="004A4B88" w:rsidRDefault="004A4B88" w:rsidP="008F3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88" w:rsidRDefault="004A4B88" w:rsidP="008F3F82">
      <w:r>
        <w:separator/>
      </w:r>
    </w:p>
  </w:footnote>
  <w:footnote w:type="continuationSeparator" w:id="1">
    <w:p w:rsidR="004A4B88" w:rsidRDefault="004A4B88" w:rsidP="008F3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F82"/>
    <w:rsid w:val="0000281D"/>
    <w:rsid w:val="00070A05"/>
    <w:rsid w:val="000A46FC"/>
    <w:rsid w:val="000C3D6A"/>
    <w:rsid w:val="000D3ABE"/>
    <w:rsid w:val="000E1651"/>
    <w:rsid w:val="000E5E8B"/>
    <w:rsid w:val="00110577"/>
    <w:rsid w:val="001145CF"/>
    <w:rsid w:val="00135D90"/>
    <w:rsid w:val="00193775"/>
    <w:rsid w:val="002303B5"/>
    <w:rsid w:val="0024792F"/>
    <w:rsid w:val="002845F1"/>
    <w:rsid w:val="002A7D8A"/>
    <w:rsid w:val="002E628A"/>
    <w:rsid w:val="002F0910"/>
    <w:rsid w:val="002F2047"/>
    <w:rsid w:val="00327475"/>
    <w:rsid w:val="0033728F"/>
    <w:rsid w:val="00354FCB"/>
    <w:rsid w:val="003754E8"/>
    <w:rsid w:val="003779D7"/>
    <w:rsid w:val="003828D9"/>
    <w:rsid w:val="00391981"/>
    <w:rsid w:val="003C2A0A"/>
    <w:rsid w:val="003D017C"/>
    <w:rsid w:val="003E209E"/>
    <w:rsid w:val="0040466A"/>
    <w:rsid w:val="00415E2D"/>
    <w:rsid w:val="00421A88"/>
    <w:rsid w:val="00427689"/>
    <w:rsid w:val="00470EF8"/>
    <w:rsid w:val="004A4B88"/>
    <w:rsid w:val="004C13DE"/>
    <w:rsid w:val="004D7996"/>
    <w:rsid w:val="00517848"/>
    <w:rsid w:val="00530CE4"/>
    <w:rsid w:val="00551213"/>
    <w:rsid w:val="0056697E"/>
    <w:rsid w:val="005A5C24"/>
    <w:rsid w:val="005B3868"/>
    <w:rsid w:val="005B4061"/>
    <w:rsid w:val="005E67C0"/>
    <w:rsid w:val="00611CF4"/>
    <w:rsid w:val="00637697"/>
    <w:rsid w:val="00671E3D"/>
    <w:rsid w:val="00676CA5"/>
    <w:rsid w:val="006C125B"/>
    <w:rsid w:val="006F2B7D"/>
    <w:rsid w:val="00755020"/>
    <w:rsid w:val="007C6609"/>
    <w:rsid w:val="007E0595"/>
    <w:rsid w:val="007F6896"/>
    <w:rsid w:val="0085029E"/>
    <w:rsid w:val="008F3E58"/>
    <w:rsid w:val="008F3F82"/>
    <w:rsid w:val="00901067"/>
    <w:rsid w:val="00945E1D"/>
    <w:rsid w:val="00976340"/>
    <w:rsid w:val="009F54B4"/>
    <w:rsid w:val="00A92DBB"/>
    <w:rsid w:val="00AD33D7"/>
    <w:rsid w:val="00AE2F70"/>
    <w:rsid w:val="00B00B8B"/>
    <w:rsid w:val="00B1641E"/>
    <w:rsid w:val="00B469AF"/>
    <w:rsid w:val="00B84818"/>
    <w:rsid w:val="00BC1E10"/>
    <w:rsid w:val="00BE779C"/>
    <w:rsid w:val="00BF7B3D"/>
    <w:rsid w:val="00C05E97"/>
    <w:rsid w:val="00C2786A"/>
    <w:rsid w:val="00C572CB"/>
    <w:rsid w:val="00C87EA9"/>
    <w:rsid w:val="00C960A1"/>
    <w:rsid w:val="00CB597B"/>
    <w:rsid w:val="00D258D9"/>
    <w:rsid w:val="00D3456C"/>
    <w:rsid w:val="00D71D3F"/>
    <w:rsid w:val="00DE2B77"/>
    <w:rsid w:val="00E75E9C"/>
    <w:rsid w:val="00E80B6A"/>
    <w:rsid w:val="00E97865"/>
    <w:rsid w:val="00EC793E"/>
    <w:rsid w:val="00EE24CC"/>
    <w:rsid w:val="00F00E32"/>
    <w:rsid w:val="00F44398"/>
    <w:rsid w:val="00F45BB1"/>
    <w:rsid w:val="00F511AB"/>
    <w:rsid w:val="00F73350"/>
    <w:rsid w:val="00F762EA"/>
    <w:rsid w:val="00F76FB3"/>
    <w:rsid w:val="00FA787E"/>
    <w:rsid w:val="00FE61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82"/>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F3F82"/>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8F3F82"/>
    <w:rPr>
      <w:sz w:val="18"/>
      <w:szCs w:val="18"/>
    </w:rPr>
  </w:style>
  <w:style w:type="paragraph" w:styleId="a4">
    <w:name w:val="footer"/>
    <w:basedOn w:val="a"/>
    <w:link w:val="Char0"/>
    <w:uiPriority w:val="99"/>
    <w:semiHidden/>
    <w:rsid w:val="008F3F82"/>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8F3F82"/>
    <w:rPr>
      <w:sz w:val="18"/>
      <w:szCs w:val="18"/>
    </w:rPr>
  </w:style>
  <w:style w:type="paragraph" w:styleId="a5">
    <w:name w:val="Normal (Web)"/>
    <w:basedOn w:val="a"/>
    <w:uiPriority w:val="99"/>
    <w:semiHidden/>
    <w:rsid w:val="008F3F82"/>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99"/>
    <w:qFormat/>
    <w:rsid w:val="005A5C24"/>
    <w:pPr>
      <w:ind w:firstLineChars="200" w:firstLine="420"/>
    </w:pPr>
  </w:style>
  <w:style w:type="character" w:customStyle="1" w:styleId="apple-converted-space">
    <w:name w:val="apple-converted-space"/>
    <w:basedOn w:val="a0"/>
    <w:uiPriority w:val="99"/>
    <w:rsid w:val="00551213"/>
  </w:style>
</w:styles>
</file>

<file path=word/webSettings.xml><?xml version="1.0" encoding="utf-8"?>
<w:webSettings xmlns:r="http://schemas.openxmlformats.org/officeDocument/2006/relationships" xmlns:w="http://schemas.openxmlformats.org/wordprocessingml/2006/main">
  <w:divs>
    <w:div w:id="1688679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2164</Characters>
  <Application>Microsoft Office Word</Application>
  <DocSecurity>0</DocSecurity>
  <Lines>18</Lines>
  <Paragraphs>5</Paragraphs>
  <ScaleCrop>false</ScaleCrop>
  <Company>hgfh</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媛媛</dc:creator>
  <cp:lastModifiedBy>媛媛</cp:lastModifiedBy>
  <cp:revision>6</cp:revision>
  <cp:lastPrinted>2018-04-18T06:38:00Z</cp:lastPrinted>
  <dcterms:created xsi:type="dcterms:W3CDTF">2018-04-10T02:36:00Z</dcterms:created>
  <dcterms:modified xsi:type="dcterms:W3CDTF">2018-04-18T06:39:00Z</dcterms:modified>
</cp:coreProperties>
</file>